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C2" w:rsidRPr="004231C2" w:rsidRDefault="004231C2" w:rsidP="00E50746">
      <w:pPr>
        <w:bidi/>
        <w:spacing w:after="480" w:line="240" w:lineRule="auto"/>
        <w:jc w:val="center"/>
        <w:rPr>
          <w:rFonts w:ascii="IRANSans" w:eastAsia="Times New Roman" w:hAnsi="IRANSans"/>
          <w:b/>
          <w:bCs/>
          <w:color w:val="333333"/>
          <w:sz w:val="25"/>
        </w:rPr>
      </w:pPr>
      <w:bookmarkStart w:id="0" w:name="_GoBack"/>
      <w:bookmarkEnd w:id="0"/>
      <w:r w:rsidRPr="00471C2A">
        <w:rPr>
          <w:rFonts w:ascii="IRANSans" w:eastAsia="Times New Roman" w:hAnsi="IRANSans" w:hint="cs"/>
          <w:b/>
          <w:bCs/>
          <w:color w:val="333333"/>
          <w:sz w:val="25"/>
          <w:rtl/>
          <w:lang w:bidi="fa-IR"/>
        </w:rPr>
        <w:t>م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راحل صدور</w:t>
      </w:r>
      <w:r w:rsidRPr="004231C2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مجوز بسته بند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Pr="004231C2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گ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اه دارو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یی</w:t>
      </w:r>
      <w:r w:rsidRPr="00471C2A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و تول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د گ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اهان دارو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یی</w:t>
      </w:r>
      <w:r w:rsidRPr="00471C2A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فر</w:t>
      </w:r>
      <w:r w:rsidR="00B305D4">
        <w:rPr>
          <w:rFonts w:ascii="IRANSans" w:eastAsia="Times New Roman" w:hAnsi="IRANSans" w:hint="cs"/>
          <w:b/>
          <w:bCs/>
          <w:color w:val="333333"/>
          <w:sz w:val="25"/>
          <w:rtl/>
        </w:rPr>
        <w:t>آ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ور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Pr="00471C2A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نشده</w:t>
      </w:r>
    </w:p>
    <w:p w:rsidR="004231C2" w:rsidRPr="004231C2" w:rsidRDefault="005D20DF" w:rsidP="005D20DF">
      <w:pPr>
        <w:bidi/>
        <w:spacing w:after="12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5D20DF">
        <w:rPr>
          <w:rFonts w:ascii="IRANSans" w:eastAsia="Times New Roman" w:hAnsi="IRANSans" w:hint="cs"/>
          <w:b/>
          <w:bCs/>
          <w:color w:val="333333"/>
          <w:sz w:val="25"/>
          <w:rtl/>
        </w:rPr>
        <w:t>1.</w:t>
      </w:r>
      <w:r w:rsidR="004231C2" w:rsidRPr="004231C2">
        <w:rPr>
          <w:rFonts w:ascii="Cambria" w:eastAsia="Times New Roman" w:hAnsi="Cambria" w:cs="Cambria" w:hint="cs"/>
          <w:b/>
          <w:bCs/>
          <w:color w:val="333333"/>
          <w:sz w:val="25"/>
          <w:rtl/>
        </w:rPr>
        <w:t> </w:t>
      </w:r>
      <w:r w:rsidR="004231C2" w:rsidRPr="005D20DF">
        <w:rPr>
          <w:rFonts w:ascii="IRANSans" w:eastAsia="Times New Roman" w:hAnsi="IRANSans"/>
          <w:b/>
          <w:bCs/>
          <w:color w:val="333333"/>
          <w:sz w:val="25"/>
          <w:rtl/>
        </w:rPr>
        <w:t>ثبت درخواست متقاض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</w:p>
    <w:p w:rsidR="004231C2" w:rsidRPr="004231C2" w:rsidRDefault="004231C2" w:rsidP="005D20DF">
      <w:pPr>
        <w:bidi/>
        <w:spacing w:after="24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(شامل: نامه درخواست،</w:t>
      </w:r>
      <w:r w:rsidRPr="004231C2">
        <w:rPr>
          <w:rFonts w:ascii="Cambria" w:eastAsia="Times New Roman" w:hAnsi="Cambria" w:cs="Cambria" w:hint="cs"/>
          <w:color w:val="333333"/>
          <w:sz w:val="25"/>
          <w:rtl/>
        </w:rPr>
        <w:t> </w:t>
      </w:r>
      <w:r w:rsidRPr="00EB5356">
        <w:rPr>
          <w:rFonts w:ascii="IRANSans" w:eastAsia="Times New Roman" w:hAnsi="IRANSans"/>
          <w:color w:val="333333"/>
          <w:sz w:val="25"/>
          <w:rtl/>
        </w:rPr>
        <w:t>پرسشنامه ت</w:t>
      </w:r>
      <w:r w:rsidR="00A85760"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م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>ل شده</w:t>
      </w:r>
      <w:r w:rsidRPr="00EB5356">
        <w:rPr>
          <w:rFonts w:ascii="IRANSans" w:eastAsia="Times New Roman" w:hAnsi="IRANSans" w:hint="cs"/>
          <w:color w:val="333333"/>
          <w:sz w:val="25"/>
          <w:rtl/>
        </w:rPr>
        <w:t>، مدارک و مستندات لازم</w:t>
      </w:r>
      <w:r w:rsidRPr="00EB5356">
        <w:rPr>
          <w:rFonts w:ascii="IRANSans" w:eastAsia="Times New Roman" w:hAnsi="IRANSans"/>
          <w:color w:val="333333"/>
          <w:sz w:val="25"/>
          <w:rtl/>
        </w:rPr>
        <w:t>)</w:t>
      </w:r>
    </w:p>
    <w:p w:rsidR="004231C2" w:rsidRPr="004231C2" w:rsidRDefault="004231C2" w:rsidP="002F76FB">
      <w:pPr>
        <w:bidi/>
        <w:spacing w:after="12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4231C2">
        <w:rPr>
          <w:rFonts w:ascii="IRANSans" w:eastAsia="Times New Roman" w:hAnsi="IRANSans"/>
          <w:b/>
          <w:bCs/>
          <w:color w:val="333333"/>
          <w:sz w:val="25"/>
          <w:rtl/>
        </w:rPr>
        <w:t>2.</w:t>
      </w:r>
      <w:r w:rsidRPr="004231C2">
        <w:rPr>
          <w:rFonts w:ascii="Cambria" w:eastAsia="Times New Roman" w:hAnsi="Cambria" w:cs="Cambria" w:hint="cs"/>
          <w:b/>
          <w:bCs/>
          <w:color w:val="333333"/>
          <w:sz w:val="25"/>
          <w:rtl/>
        </w:rPr>
        <w:t> </w:t>
      </w:r>
      <w:r w:rsidRPr="0051370E">
        <w:rPr>
          <w:rFonts w:ascii="IRANSans" w:eastAsia="Times New Roman" w:hAnsi="IRANSans"/>
          <w:b/>
          <w:bCs/>
          <w:color w:val="333333"/>
          <w:sz w:val="25"/>
          <w:rtl/>
        </w:rPr>
        <w:t>بررس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Pr="0051370E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ک</w:t>
      </w:r>
      <w:r w:rsidRPr="0051370E">
        <w:rPr>
          <w:rFonts w:ascii="IRANSans" w:eastAsia="Times New Roman" w:hAnsi="IRANSans"/>
          <w:b/>
          <w:bCs/>
          <w:color w:val="333333"/>
          <w:sz w:val="25"/>
          <w:rtl/>
        </w:rPr>
        <w:t>ارشناس</w:t>
      </w:r>
      <w:r w:rsidR="00A85760"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="00F95EA4">
        <w:rPr>
          <w:rFonts w:ascii="IRANSans" w:eastAsia="Times New Roman" w:hAnsi="IRANSans" w:hint="cs"/>
          <w:b/>
          <w:bCs/>
          <w:color w:val="333333"/>
          <w:sz w:val="25"/>
          <w:rtl/>
        </w:rPr>
        <w:t xml:space="preserve"> و طرح در کمیته مشورتی تخصصی</w:t>
      </w:r>
    </w:p>
    <w:p w:rsidR="004231C2" w:rsidRPr="004231C2" w:rsidRDefault="004231C2" w:rsidP="00062DF2">
      <w:pPr>
        <w:bidi/>
        <w:spacing w:after="0" w:line="240" w:lineRule="auto"/>
        <w:ind w:firstLine="360"/>
        <w:rPr>
          <w:rFonts w:ascii="IRANSans" w:eastAsia="Times New Roman" w:hAnsi="IRANSans"/>
          <w:color w:val="333333"/>
          <w:sz w:val="25"/>
          <w:rtl/>
        </w:rPr>
      </w:pPr>
      <w:r w:rsidRPr="004231C2">
        <w:rPr>
          <w:rFonts w:ascii="IRANSans" w:eastAsia="Times New Roman" w:hAnsi="IRANSans"/>
          <w:color w:val="333333"/>
          <w:sz w:val="25"/>
          <w:rtl/>
        </w:rPr>
        <w:t>الف: گ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4231C2">
        <w:rPr>
          <w:rFonts w:ascii="IRANSans" w:eastAsia="Times New Roman" w:hAnsi="IRANSans"/>
          <w:color w:val="333333"/>
          <w:sz w:val="25"/>
          <w:rtl/>
        </w:rPr>
        <w:t>اه موجود در فهرست گ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4231C2">
        <w:rPr>
          <w:rFonts w:ascii="IRANSans" w:eastAsia="Times New Roman" w:hAnsi="IRANSans"/>
          <w:color w:val="333333"/>
          <w:sz w:val="25"/>
          <w:rtl/>
        </w:rPr>
        <w:t>اهان دارو</w:t>
      </w:r>
      <w:r w:rsidR="00A85760">
        <w:rPr>
          <w:rFonts w:ascii="IRANSans" w:eastAsia="Times New Roman" w:hAnsi="IRANSans"/>
          <w:color w:val="333333"/>
          <w:sz w:val="25"/>
          <w:rtl/>
        </w:rPr>
        <w:t>یی</w:t>
      </w:r>
      <w:r w:rsidRPr="004231C2">
        <w:rPr>
          <w:rFonts w:ascii="IRANSans" w:eastAsia="Times New Roman" w:hAnsi="IRANSans"/>
          <w:color w:val="333333"/>
          <w:sz w:val="25"/>
          <w:rtl/>
        </w:rPr>
        <w:t xml:space="preserve"> رسم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4231C2">
        <w:rPr>
          <w:rFonts w:ascii="IRANSans" w:eastAsia="Times New Roman" w:hAnsi="IRANSans"/>
          <w:color w:val="333333"/>
          <w:sz w:val="25"/>
          <w:rtl/>
        </w:rPr>
        <w:t xml:space="preserve"> ا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4231C2">
        <w:rPr>
          <w:rFonts w:ascii="IRANSans" w:eastAsia="Times New Roman" w:hAnsi="IRANSans"/>
          <w:color w:val="333333"/>
          <w:sz w:val="25"/>
          <w:rtl/>
        </w:rPr>
        <w:t>ران</w:t>
      </w:r>
    </w:p>
    <w:p w:rsidR="004231C2" w:rsidRDefault="004231C2" w:rsidP="005D20DF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ارسال نمونه و</w:t>
      </w:r>
      <w:r w:rsidR="00E608E5">
        <w:rPr>
          <w:rFonts w:ascii="IRANSans" w:eastAsia="Times New Roman" w:hAnsi="IRANSans" w:hint="cs"/>
          <w:color w:val="333333"/>
          <w:sz w:val="25"/>
          <w:rtl/>
        </w:rPr>
        <w:t xml:space="preserve"> </w:t>
      </w:r>
      <w:r w:rsidRPr="00EB5356">
        <w:rPr>
          <w:rFonts w:ascii="IRANSans" w:eastAsia="Times New Roman" w:hAnsi="IRANSans"/>
          <w:color w:val="333333"/>
          <w:sz w:val="25"/>
          <w:rtl/>
        </w:rPr>
        <w:t>مدار</w:t>
      </w:r>
      <w:r w:rsidR="00A85760"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به آزما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شگاه </w:t>
      </w:r>
      <w:r w:rsidR="00A85760"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نترل</w:t>
      </w:r>
      <w:r w:rsidR="00E608E5">
        <w:rPr>
          <w:rFonts w:ascii="IRANSans" w:eastAsia="Times New Roman" w:hAnsi="IRANSans" w:hint="cs"/>
          <w:color w:val="333333"/>
          <w:sz w:val="25"/>
          <w:rtl/>
        </w:rPr>
        <w:t>، در صورت لزوم</w:t>
      </w:r>
    </w:p>
    <w:p w:rsidR="000D068D" w:rsidRDefault="000D068D" w:rsidP="000D068D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</w:rPr>
        <w:t>اعلام کتبی نواقص پرونده به متقاضی (در صورت وجود)</w:t>
      </w:r>
    </w:p>
    <w:p w:rsidR="000D068D" w:rsidRDefault="000D068D" w:rsidP="000D068D">
      <w:pPr>
        <w:numPr>
          <w:ilvl w:val="0"/>
          <w:numId w:val="2"/>
        </w:numPr>
        <w:bidi/>
        <w:spacing w:before="100" w:beforeAutospacing="1" w:after="24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  <w:lang w:bidi="fa-IR"/>
        </w:rPr>
        <w:t xml:space="preserve">رفع نواقص </w:t>
      </w:r>
      <w:r>
        <w:rPr>
          <w:rFonts w:ascii="IRANSans" w:eastAsia="Times New Roman" w:hAnsi="IRANSans" w:hint="cs"/>
          <w:color w:val="333333"/>
          <w:sz w:val="25"/>
          <w:rtl/>
        </w:rPr>
        <w:t>و تکمیل مدارک توسط متقاضی</w:t>
      </w:r>
    </w:p>
    <w:p w:rsidR="00202BDF" w:rsidRPr="004231C2" w:rsidRDefault="00202BDF" w:rsidP="00202BDF">
      <w:pPr>
        <w:bidi/>
        <w:spacing w:after="0" w:line="240" w:lineRule="auto"/>
        <w:ind w:firstLine="360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ب: گیاه جدید</w:t>
      </w:r>
      <w:r>
        <w:rPr>
          <w:rFonts w:ascii="IRANSans" w:eastAsia="Times New Roman" w:hAnsi="IRANSans" w:hint="cs"/>
          <w:color w:val="333333"/>
          <w:sz w:val="25"/>
          <w:rtl/>
        </w:rPr>
        <w:t xml:space="preserve"> (</w:t>
      </w:r>
      <w:r w:rsidRPr="004231C2">
        <w:rPr>
          <w:rFonts w:ascii="IRANSans" w:eastAsia="Times New Roman" w:hAnsi="IRANSans"/>
          <w:color w:val="333333"/>
          <w:sz w:val="25"/>
          <w:rtl/>
        </w:rPr>
        <w:t>در فهرست گ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4231C2">
        <w:rPr>
          <w:rFonts w:ascii="IRANSans" w:eastAsia="Times New Roman" w:hAnsi="IRANSans"/>
          <w:color w:val="333333"/>
          <w:sz w:val="25"/>
          <w:rtl/>
        </w:rPr>
        <w:t>اهان دارو</w:t>
      </w:r>
      <w:r>
        <w:rPr>
          <w:rFonts w:ascii="IRANSans" w:eastAsia="Times New Roman" w:hAnsi="IRANSans"/>
          <w:color w:val="333333"/>
          <w:sz w:val="25"/>
          <w:rtl/>
        </w:rPr>
        <w:t>یی</w:t>
      </w:r>
      <w:r w:rsidRPr="004231C2">
        <w:rPr>
          <w:rFonts w:ascii="IRANSans" w:eastAsia="Times New Roman" w:hAnsi="IRANSans"/>
          <w:color w:val="333333"/>
          <w:sz w:val="25"/>
          <w:rtl/>
        </w:rPr>
        <w:t xml:space="preserve"> رسم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4231C2">
        <w:rPr>
          <w:rFonts w:ascii="IRANSans" w:eastAsia="Times New Roman" w:hAnsi="IRANSans"/>
          <w:color w:val="333333"/>
          <w:sz w:val="25"/>
          <w:rtl/>
        </w:rPr>
        <w:t xml:space="preserve"> ا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4231C2">
        <w:rPr>
          <w:rFonts w:ascii="IRANSans" w:eastAsia="Times New Roman" w:hAnsi="IRANSans"/>
          <w:color w:val="333333"/>
          <w:sz w:val="25"/>
          <w:rtl/>
        </w:rPr>
        <w:t>ران</w:t>
      </w:r>
      <w:r>
        <w:rPr>
          <w:rFonts w:ascii="IRANSans" w:eastAsia="Times New Roman" w:hAnsi="IRANSans" w:hint="cs"/>
          <w:color w:val="333333"/>
          <w:sz w:val="25"/>
          <w:rtl/>
        </w:rPr>
        <w:t xml:space="preserve"> موجود نباشد)</w:t>
      </w:r>
      <w:r w:rsidRPr="00EB5356">
        <w:rPr>
          <w:rFonts w:ascii="IRANSans" w:eastAsia="Times New Roman" w:hAnsi="IRANSans"/>
          <w:color w:val="333333"/>
          <w:sz w:val="25"/>
          <w:rtl/>
        </w:rPr>
        <w:t>:</w:t>
      </w:r>
    </w:p>
    <w:p w:rsidR="00202BDF" w:rsidRPr="004231C2" w:rsidRDefault="004B6398" w:rsidP="007604FE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>
        <w:rPr>
          <w:rFonts w:ascii="IRANSans" w:eastAsia="Times New Roman" w:hAnsi="IRANSans" w:hint="cs"/>
          <w:color w:val="333333"/>
          <w:sz w:val="25"/>
          <w:rtl/>
        </w:rPr>
        <w:t xml:space="preserve">طرح در </w:t>
      </w:r>
      <w:r w:rsidR="00202BDF" w:rsidRPr="00EB5356">
        <w:rPr>
          <w:rFonts w:ascii="IRANSans" w:eastAsia="Times New Roman" w:hAnsi="IRANSans"/>
          <w:color w:val="333333"/>
          <w:sz w:val="25"/>
          <w:rtl/>
        </w:rPr>
        <w:t>شورا</w:t>
      </w:r>
      <w:r w:rsidR="00202BDF">
        <w:rPr>
          <w:rFonts w:ascii="IRANSans" w:eastAsia="Times New Roman" w:hAnsi="IRANSans"/>
          <w:color w:val="333333"/>
          <w:sz w:val="25"/>
          <w:rtl/>
        </w:rPr>
        <w:t>ی</w:t>
      </w:r>
      <w:r w:rsidR="00202BDF" w:rsidRPr="00EB5356">
        <w:rPr>
          <w:rFonts w:ascii="IRANSans" w:eastAsia="Times New Roman" w:hAnsi="IRANSans"/>
          <w:color w:val="333333"/>
          <w:sz w:val="25"/>
          <w:rtl/>
        </w:rPr>
        <w:t xml:space="preserve"> بررس</w:t>
      </w:r>
      <w:r w:rsidR="00202BDF">
        <w:rPr>
          <w:rFonts w:ascii="IRANSans" w:eastAsia="Times New Roman" w:hAnsi="IRANSans"/>
          <w:color w:val="333333"/>
          <w:sz w:val="25"/>
          <w:rtl/>
        </w:rPr>
        <w:t>ی</w:t>
      </w:r>
      <w:r w:rsidR="00202BDF" w:rsidRPr="00EB5356">
        <w:rPr>
          <w:rFonts w:ascii="IRANSans" w:eastAsia="Times New Roman" w:hAnsi="IRANSans"/>
          <w:color w:val="333333"/>
          <w:sz w:val="25"/>
          <w:rtl/>
        </w:rPr>
        <w:t xml:space="preserve"> و تدو</w:t>
      </w:r>
      <w:r w:rsidR="00202BDF">
        <w:rPr>
          <w:rFonts w:ascii="IRANSans" w:eastAsia="Times New Roman" w:hAnsi="IRANSans"/>
          <w:color w:val="333333"/>
          <w:sz w:val="25"/>
          <w:rtl/>
        </w:rPr>
        <w:t>ی</w:t>
      </w:r>
      <w:r w:rsidR="00202BDF" w:rsidRPr="00EB5356">
        <w:rPr>
          <w:rFonts w:ascii="IRANSans" w:eastAsia="Times New Roman" w:hAnsi="IRANSans"/>
          <w:color w:val="333333"/>
          <w:sz w:val="25"/>
          <w:rtl/>
        </w:rPr>
        <w:t xml:space="preserve">ن </w:t>
      </w:r>
      <w:r w:rsidR="007604FE">
        <w:rPr>
          <w:rFonts w:ascii="IRANSans" w:eastAsia="Times New Roman" w:hAnsi="IRANSans" w:hint="cs"/>
          <w:color w:val="333333"/>
          <w:sz w:val="25"/>
          <w:rtl/>
        </w:rPr>
        <w:t>فهرست داروهای طبیعی و سنتی</w:t>
      </w:r>
      <w:r w:rsidR="00202BDF" w:rsidRPr="00EB5356">
        <w:rPr>
          <w:rFonts w:ascii="IRANSans" w:eastAsia="Times New Roman" w:hAnsi="IRANSans"/>
          <w:color w:val="333333"/>
          <w:sz w:val="25"/>
          <w:rtl/>
        </w:rPr>
        <w:t xml:space="preserve"> ا</w:t>
      </w:r>
      <w:r w:rsidR="00202BDF">
        <w:rPr>
          <w:rFonts w:ascii="IRANSans" w:eastAsia="Times New Roman" w:hAnsi="IRANSans"/>
          <w:color w:val="333333"/>
          <w:sz w:val="25"/>
          <w:rtl/>
        </w:rPr>
        <w:t>ی</w:t>
      </w:r>
      <w:r w:rsidR="00202BDF" w:rsidRPr="00EB5356">
        <w:rPr>
          <w:rFonts w:ascii="IRANSans" w:eastAsia="Times New Roman" w:hAnsi="IRANSans"/>
          <w:color w:val="333333"/>
          <w:sz w:val="25"/>
          <w:rtl/>
        </w:rPr>
        <w:t>ران</w:t>
      </w:r>
    </w:p>
    <w:p w:rsidR="00202BDF" w:rsidRDefault="00202BDF" w:rsidP="00202BDF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ارسال نمونه و</w:t>
      </w:r>
      <w:r>
        <w:rPr>
          <w:rFonts w:ascii="IRANSans" w:eastAsia="Times New Roman" w:hAnsi="IRANSans" w:hint="cs"/>
          <w:color w:val="333333"/>
          <w:sz w:val="25"/>
          <w:rtl/>
        </w:rPr>
        <w:t xml:space="preserve"> </w:t>
      </w:r>
      <w:r w:rsidRPr="00EB5356">
        <w:rPr>
          <w:rFonts w:ascii="IRANSans" w:eastAsia="Times New Roman" w:hAnsi="IRANSans"/>
          <w:color w:val="333333"/>
          <w:sz w:val="25"/>
          <w:rtl/>
        </w:rPr>
        <w:t>مدار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به آزما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شگاه 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نترل</w:t>
      </w:r>
      <w:r>
        <w:rPr>
          <w:rFonts w:ascii="IRANSans" w:eastAsia="Times New Roman" w:hAnsi="IRANSans" w:hint="cs"/>
          <w:color w:val="333333"/>
          <w:sz w:val="25"/>
          <w:rtl/>
        </w:rPr>
        <w:t>، در صورت لزوم</w:t>
      </w:r>
    </w:p>
    <w:p w:rsidR="000D068D" w:rsidRDefault="000D068D" w:rsidP="000D068D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</w:rPr>
        <w:t>اعلام کتبی نواقص پرونده به متقاضی (در صورت وجود)</w:t>
      </w:r>
    </w:p>
    <w:p w:rsidR="000D068D" w:rsidRDefault="000D068D" w:rsidP="000D068D">
      <w:pPr>
        <w:numPr>
          <w:ilvl w:val="0"/>
          <w:numId w:val="2"/>
        </w:numPr>
        <w:bidi/>
        <w:spacing w:before="100" w:beforeAutospacing="1" w:after="24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  <w:lang w:bidi="fa-IR"/>
        </w:rPr>
        <w:t xml:space="preserve">رفع نواقص </w:t>
      </w:r>
      <w:r>
        <w:rPr>
          <w:rFonts w:ascii="IRANSans" w:eastAsia="Times New Roman" w:hAnsi="IRANSans" w:hint="cs"/>
          <w:color w:val="333333"/>
          <w:sz w:val="25"/>
          <w:rtl/>
        </w:rPr>
        <w:t>و تکمیل مدارک توسط متقاضی</w:t>
      </w:r>
    </w:p>
    <w:p w:rsidR="002C6789" w:rsidRPr="00202BDF" w:rsidRDefault="002C6789" w:rsidP="00DA60F7">
      <w:pPr>
        <w:bidi/>
        <w:spacing w:after="12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 xml:space="preserve">3. </w:t>
      </w:r>
      <w:r w:rsidR="00202BDF"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طرح</w:t>
      </w:r>
      <w:r w:rsidR="00202BDF" w:rsidRPr="00202BDF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</w:t>
      </w:r>
      <w:r w:rsidR="00202BDF"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در</w:t>
      </w:r>
      <w:r w:rsidR="00202BDF" w:rsidRPr="00202BDF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</w:t>
      </w:r>
      <w:r w:rsidR="00202BDF"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کمیسیون</w:t>
      </w:r>
      <w:r w:rsidR="00202BDF" w:rsidRPr="00202BDF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قانون</w:t>
      </w:r>
      <w:r w:rsidR="00202BDF"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ی</w:t>
      </w:r>
    </w:p>
    <w:p w:rsidR="004968F8" w:rsidRDefault="00397B60" w:rsidP="00757214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</w:rPr>
        <w:t>ابلاغ رأی</w:t>
      </w:r>
    </w:p>
    <w:p w:rsidR="00757214" w:rsidRPr="00757214" w:rsidRDefault="00757214" w:rsidP="00757214">
      <w:pPr>
        <w:numPr>
          <w:ilvl w:val="0"/>
          <w:numId w:val="2"/>
        </w:numPr>
        <w:bidi/>
        <w:spacing w:before="100" w:beforeAutospacing="1" w:after="240" w:line="240" w:lineRule="auto"/>
        <w:rPr>
          <w:rFonts w:ascii="IRANSans" w:eastAsia="Times New Roman" w:hAnsi="IRANSans"/>
          <w:color w:val="333333"/>
          <w:sz w:val="25"/>
          <w:rtl/>
        </w:rPr>
      </w:pPr>
      <w:r>
        <w:rPr>
          <w:rFonts w:ascii="IRANSans" w:eastAsia="Times New Roman" w:hAnsi="IRANSans" w:hint="cs"/>
          <w:color w:val="333333"/>
          <w:sz w:val="25"/>
          <w:rtl/>
        </w:rPr>
        <w:t xml:space="preserve">ارسال </w:t>
      </w:r>
      <w:r w:rsidRPr="009410BE">
        <w:rPr>
          <w:rFonts w:ascii="IRANSans" w:eastAsia="Times New Roman" w:hAnsi="IRANSans" w:hint="cs"/>
          <w:color w:val="333333"/>
          <w:sz w:val="25"/>
          <w:rtl/>
        </w:rPr>
        <w:t>مدارک توسط متقاضی طبق ابلاغیه رأی کمیسیون</w:t>
      </w:r>
    </w:p>
    <w:p w:rsidR="004968F8" w:rsidRPr="00824C3D" w:rsidRDefault="004968F8" w:rsidP="00D86443">
      <w:pPr>
        <w:bidi/>
        <w:spacing w:before="100" w:beforeAutospacing="1" w:after="24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824C3D">
        <w:rPr>
          <w:rFonts w:ascii="IRANSans" w:eastAsia="Times New Roman" w:hAnsi="IRANSans" w:hint="cs"/>
          <w:b/>
          <w:bCs/>
          <w:color w:val="333333"/>
          <w:sz w:val="25"/>
          <w:rtl/>
        </w:rPr>
        <w:t xml:space="preserve">4. </w:t>
      </w:r>
      <w:r w:rsidR="00D86443">
        <w:rPr>
          <w:rFonts w:ascii="IRANSans" w:eastAsia="Times New Roman" w:hAnsi="IRANSans" w:hint="cs"/>
          <w:b/>
          <w:bCs/>
          <w:color w:val="333333"/>
          <w:sz w:val="25"/>
          <w:rtl/>
        </w:rPr>
        <w:t>نهایی سازی</w:t>
      </w:r>
    </w:p>
    <w:p w:rsidR="004231C2" w:rsidRPr="004231C2" w:rsidRDefault="004231C2" w:rsidP="004968F8">
      <w:pPr>
        <w:numPr>
          <w:ilvl w:val="0"/>
          <w:numId w:val="3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آماده ساز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مجوز</w:t>
      </w:r>
    </w:p>
    <w:p w:rsidR="004231C2" w:rsidRPr="004231C2" w:rsidRDefault="004231C2" w:rsidP="005D20DF">
      <w:pPr>
        <w:numPr>
          <w:ilvl w:val="0"/>
          <w:numId w:val="3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ارجاع جهت امضا مد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>ر</w:t>
      </w:r>
      <w:r w:rsidR="00A85760"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ل و شماره گذار</w:t>
      </w:r>
      <w:r w:rsidR="00A85760"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دفتر</w:t>
      </w:r>
    </w:p>
    <w:p w:rsidR="00C40DD7" w:rsidRPr="00316F61" w:rsidRDefault="004231C2" w:rsidP="00316F61">
      <w:pPr>
        <w:numPr>
          <w:ilvl w:val="0"/>
          <w:numId w:val="3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صدور مجوز</w:t>
      </w:r>
    </w:p>
    <w:sectPr w:rsidR="00C40DD7" w:rsidRPr="00316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4FE"/>
    <w:multiLevelType w:val="multilevel"/>
    <w:tmpl w:val="859C4C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6081F5E"/>
    <w:multiLevelType w:val="hybridMultilevel"/>
    <w:tmpl w:val="264C8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03419E"/>
    <w:multiLevelType w:val="multilevel"/>
    <w:tmpl w:val="31DA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F4FD3"/>
    <w:multiLevelType w:val="multilevel"/>
    <w:tmpl w:val="4EE659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C2"/>
    <w:rsid w:val="00062DF2"/>
    <w:rsid w:val="000D068D"/>
    <w:rsid w:val="000F778D"/>
    <w:rsid w:val="00105C93"/>
    <w:rsid w:val="00147D31"/>
    <w:rsid w:val="00147ED6"/>
    <w:rsid w:val="001738F9"/>
    <w:rsid w:val="001A5A52"/>
    <w:rsid w:val="00202BDF"/>
    <w:rsid w:val="002C6789"/>
    <w:rsid w:val="002F76FB"/>
    <w:rsid w:val="003052E1"/>
    <w:rsid w:val="00316F61"/>
    <w:rsid w:val="00386DAE"/>
    <w:rsid w:val="00397B60"/>
    <w:rsid w:val="00416DCB"/>
    <w:rsid w:val="004231C2"/>
    <w:rsid w:val="00471C2A"/>
    <w:rsid w:val="004968F8"/>
    <w:rsid w:val="004A101A"/>
    <w:rsid w:val="004B6398"/>
    <w:rsid w:val="0051370E"/>
    <w:rsid w:val="005D20DF"/>
    <w:rsid w:val="0071010C"/>
    <w:rsid w:val="00757214"/>
    <w:rsid w:val="007604FE"/>
    <w:rsid w:val="007619BE"/>
    <w:rsid w:val="007E7676"/>
    <w:rsid w:val="00824C3D"/>
    <w:rsid w:val="008C3085"/>
    <w:rsid w:val="009943CE"/>
    <w:rsid w:val="009C0C3E"/>
    <w:rsid w:val="00A85760"/>
    <w:rsid w:val="00B305D4"/>
    <w:rsid w:val="00C40DD7"/>
    <w:rsid w:val="00CC724B"/>
    <w:rsid w:val="00D05C7E"/>
    <w:rsid w:val="00D249D0"/>
    <w:rsid w:val="00D86443"/>
    <w:rsid w:val="00DA60F7"/>
    <w:rsid w:val="00E37D36"/>
    <w:rsid w:val="00E50746"/>
    <w:rsid w:val="00E608E5"/>
    <w:rsid w:val="00EB5356"/>
    <w:rsid w:val="00EB6FCD"/>
    <w:rsid w:val="00ED1BF2"/>
    <w:rsid w:val="00F1293F"/>
    <w:rsid w:val="00F26C87"/>
    <w:rsid w:val="00F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8C40FA-FB1E-4504-81BE-F9A47984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1C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231C2"/>
    <w:rPr>
      <w:b/>
      <w:bCs/>
    </w:rPr>
  </w:style>
  <w:style w:type="character" w:styleId="Emphasis">
    <w:name w:val="Emphasis"/>
    <w:basedOn w:val="DefaultParagraphFont"/>
    <w:uiPriority w:val="20"/>
    <w:qFormat/>
    <w:rsid w:val="004231C2"/>
    <w:rPr>
      <w:i/>
      <w:iCs/>
    </w:rPr>
  </w:style>
  <w:style w:type="paragraph" w:styleId="ListParagraph">
    <w:name w:val="List Paragraph"/>
    <w:basedOn w:val="Normal"/>
    <w:uiPriority w:val="34"/>
    <w:qFormat/>
    <w:rsid w:val="0049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Apadana</cp:lastModifiedBy>
  <cp:revision>2</cp:revision>
  <dcterms:created xsi:type="dcterms:W3CDTF">2021-02-17T08:01:00Z</dcterms:created>
  <dcterms:modified xsi:type="dcterms:W3CDTF">2021-02-17T08:01:00Z</dcterms:modified>
</cp:coreProperties>
</file>